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58" w:rsidRDefault="00EF6B60" w:rsidP="00EF6B60">
      <w:pPr>
        <w:autoSpaceDE w:val="0"/>
        <w:autoSpaceDN w:val="0"/>
        <w:adjustRightInd w:val="0"/>
        <w:spacing w:after="0" w:line="0" w:lineRule="atLeast"/>
        <w:jc w:val="both"/>
        <w:rPr>
          <w:rFonts w:ascii="Calibri" w:eastAsia="Arial" w:hAnsi="Calibri" w:cs="Calibri"/>
          <w:i/>
          <w:u w:val="single"/>
          <w:lang w:eastAsia="it-IT"/>
        </w:rPr>
      </w:pPr>
      <w:r w:rsidRPr="00EF6B60">
        <w:rPr>
          <w:rFonts w:ascii="Calibri" w:eastAsia="Arial" w:hAnsi="Calibri" w:cs="Calibri"/>
          <w:i/>
          <w:u w:val="single"/>
          <w:lang w:eastAsia="it-IT"/>
        </w:rPr>
        <w:t xml:space="preserve">ALLEGATO </w:t>
      </w:r>
      <w:r>
        <w:rPr>
          <w:rFonts w:ascii="Calibri" w:eastAsia="Arial" w:hAnsi="Calibri" w:cs="Calibri"/>
          <w:i/>
          <w:u w:val="single"/>
          <w:lang w:eastAsia="it-IT"/>
        </w:rPr>
        <w:t>7</w:t>
      </w:r>
      <w:r w:rsidRPr="00EF6B60">
        <w:rPr>
          <w:rFonts w:ascii="Calibri" w:eastAsia="Arial" w:hAnsi="Calibri" w:cs="Calibri"/>
          <w:i/>
          <w:u w:val="single"/>
          <w:lang w:eastAsia="it-IT"/>
        </w:rPr>
        <w:t xml:space="preserve"> – </w:t>
      </w:r>
      <w:r>
        <w:rPr>
          <w:rFonts w:ascii="Calibri" w:eastAsia="Arial" w:hAnsi="Calibri" w:cs="Calibri"/>
          <w:i/>
          <w:u w:val="single"/>
          <w:lang w:eastAsia="it-IT"/>
        </w:rPr>
        <w:t>PATTO D’INTEGRITÀ</w:t>
      </w:r>
    </w:p>
    <w:p w:rsidR="00EF6B60" w:rsidRPr="00EF6B60" w:rsidRDefault="00EF6B60" w:rsidP="00EF6B60">
      <w:pPr>
        <w:autoSpaceDE w:val="0"/>
        <w:autoSpaceDN w:val="0"/>
        <w:adjustRightInd w:val="0"/>
        <w:spacing w:after="0" w:line="0" w:lineRule="atLeast"/>
        <w:jc w:val="both"/>
        <w:rPr>
          <w:rFonts w:ascii="Calibri" w:eastAsia="Arial" w:hAnsi="Calibri" w:cs="Calibri"/>
          <w:i/>
          <w:u w:val="single"/>
          <w:lang w:eastAsia="it-IT"/>
        </w:rPr>
      </w:pPr>
    </w:p>
    <w:p w:rsidR="00AE5E5B" w:rsidRDefault="00D00D2F" w:rsidP="00D00D2F">
      <w:pPr>
        <w:pStyle w:val="Titolo"/>
        <w:rPr>
          <w:rFonts w:asciiTheme="minorHAnsi" w:hAnsiTheme="minorHAnsi" w:cstheme="minorHAnsi"/>
          <w:sz w:val="22"/>
          <w:szCs w:val="22"/>
          <w:u w:val="single"/>
        </w:rPr>
      </w:pPr>
      <w:r w:rsidRPr="00D00D2F">
        <w:rPr>
          <w:rFonts w:asciiTheme="minorHAnsi" w:hAnsiTheme="minorHAnsi" w:cstheme="minorHAnsi"/>
          <w:sz w:val="22"/>
          <w:szCs w:val="22"/>
          <w:u w:val="single"/>
        </w:rPr>
        <w:t>PATTO D’INTEGRITÀ</w:t>
      </w:r>
    </w:p>
    <w:p w:rsidR="00D00D2F" w:rsidRDefault="00D00D2F" w:rsidP="00D00D2F"/>
    <w:p w:rsidR="002E2C6D" w:rsidRDefault="002E2C6D" w:rsidP="002E2C6D">
      <w:pPr>
        <w:rPr>
          <w:sz w:val="24"/>
          <w:szCs w:val="24"/>
        </w:rPr>
      </w:pPr>
      <w:r w:rsidRPr="005954D7">
        <w:rPr>
          <w:sz w:val="24"/>
          <w:szCs w:val="24"/>
        </w:rPr>
        <w:t xml:space="preserve">La Società della Salute di Firenze Codice Fiscale 94117300486 (di seguito denominata </w:t>
      </w:r>
      <w:proofErr w:type="spellStart"/>
      <w:r w:rsidRPr="005954D7">
        <w:rPr>
          <w:sz w:val="24"/>
          <w:szCs w:val="24"/>
        </w:rPr>
        <w:t>SdS</w:t>
      </w:r>
      <w:proofErr w:type="spellEnd"/>
      <w:r w:rsidRPr="005954D7">
        <w:rPr>
          <w:sz w:val="24"/>
          <w:szCs w:val="24"/>
        </w:rPr>
        <w:t>)</w:t>
      </w:r>
    </w:p>
    <w:p w:rsidR="002E2C6D" w:rsidRPr="005954D7" w:rsidRDefault="002E2C6D" w:rsidP="002E2C6D">
      <w:pPr>
        <w:jc w:val="center"/>
        <w:rPr>
          <w:sz w:val="24"/>
          <w:szCs w:val="24"/>
        </w:rPr>
      </w:pPr>
      <w:r w:rsidRPr="005954D7">
        <w:rPr>
          <w:sz w:val="24"/>
          <w:szCs w:val="24"/>
        </w:rPr>
        <w:t>e</w:t>
      </w:r>
    </w:p>
    <w:p w:rsidR="002E2C6D" w:rsidRPr="005954D7" w:rsidRDefault="002E2C6D" w:rsidP="002E2C6D">
      <w:pPr>
        <w:rPr>
          <w:sz w:val="24"/>
          <w:szCs w:val="24"/>
        </w:rPr>
      </w:pPr>
      <w:r w:rsidRPr="005954D7">
        <w:rPr>
          <w:sz w:val="24"/>
          <w:szCs w:val="24"/>
        </w:rPr>
        <w:t>__________________________________________ (di seguito denominato Operatore Economico)</w:t>
      </w:r>
    </w:p>
    <w:p w:rsidR="002E2C6D" w:rsidRPr="005954D7" w:rsidRDefault="002E2C6D" w:rsidP="002E2C6D">
      <w:pPr>
        <w:rPr>
          <w:sz w:val="24"/>
          <w:szCs w:val="24"/>
        </w:rPr>
      </w:pPr>
      <w:r w:rsidRPr="005954D7">
        <w:rPr>
          <w:sz w:val="24"/>
          <w:szCs w:val="24"/>
        </w:rPr>
        <w:t>con sede legale in ______________________ Via ________________________________ n. ___</w:t>
      </w:r>
    </w:p>
    <w:p w:rsidR="002E2C6D" w:rsidRPr="005954D7" w:rsidRDefault="002E2C6D" w:rsidP="002E2C6D">
      <w:pPr>
        <w:rPr>
          <w:sz w:val="24"/>
          <w:szCs w:val="24"/>
        </w:rPr>
      </w:pPr>
      <w:r w:rsidRPr="005954D7">
        <w:rPr>
          <w:sz w:val="24"/>
          <w:szCs w:val="24"/>
        </w:rPr>
        <w:t>Codice Fiscale ____________________________ P. IVA _________________________________</w:t>
      </w:r>
    </w:p>
    <w:p w:rsidR="002E2C6D" w:rsidRPr="005954D7" w:rsidRDefault="002E2C6D" w:rsidP="002E2C6D">
      <w:pPr>
        <w:rPr>
          <w:sz w:val="24"/>
          <w:szCs w:val="24"/>
        </w:rPr>
      </w:pPr>
      <w:r w:rsidRPr="005954D7">
        <w:rPr>
          <w:sz w:val="24"/>
          <w:szCs w:val="24"/>
        </w:rPr>
        <w:t>rappresentato da ___________________________ in qualità di ____________________________</w:t>
      </w:r>
    </w:p>
    <w:p w:rsidR="002E2C6D" w:rsidRDefault="002E2C6D" w:rsidP="002E2C6D">
      <w:pPr>
        <w:jc w:val="center"/>
        <w:rPr>
          <w:b/>
          <w:bCs/>
          <w:sz w:val="24"/>
          <w:szCs w:val="24"/>
        </w:rPr>
      </w:pPr>
      <w:r w:rsidRPr="005954D7">
        <w:rPr>
          <w:b/>
          <w:bCs/>
          <w:sz w:val="24"/>
          <w:szCs w:val="24"/>
        </w:rPr>
        <w:t>VISTO</w:t>
      </w:r>
    </w:p>
    <w:p w:rsidR="002E2C6D" w:rsidRPr="0016378F" w:rsidRDefault="002E2C6D" w:rsidP="002E2C6D">
      <w:pPr>
        <w:pStyle w:val="Paragrafoelenco"/>
        <w:numPr>
          <w:ilvl w:val="0"/>
          <w:numId w:val="2"/>
        </w:numPr>
        <w:ind w:left="142" w:hanging="142"/>
        <w:rPr>
          <w:sz w:val="24"/>
          <w:szCs w:val="24"/>
        </w:rPr>
      </w:pPr>
      <w:r w:rsidRPr="0016378F">
        <w:rPr>
          <w:sz w:val="24"/>
          <w:szCs w:val="24"/>
        </w:rPr>
        <w:t xml:space="preserve">l’art. 1, comma 17 della legge 6 novembre 2012 n.190, recante “Disposizioni per la prevenzione e la repressione della corruzione e dell’illegalità nella pubblica amministrazione” e </w:t>
      </w:r>
      <w:proofErr w:type="spellStart"/>
      <w:r w:rsidRPr="0016378F">
        <w:rPr>
          <w:sz w:val="24"/>
          <w:szCs w:val="24"/>
        </w:rPr>
        <w:t>s.m.i.</w:t>
      </w:r>
      <w:proofErr w:type="spellEnd"/>
      <w:r w:rsidRPr="0016378F">
        <w:rPr>
          <w:sz w:val="24"/>
          <w:szCs w:val="24"/>
        </w:rPr>
        <w:t>;</w:t>
      </w:r>
    </w:p>
    <w:p w:rsidR="002E2C6D" w:rsidRPr="0016378F" w:rsidRDefault="002E2C6D" w:rsidP="002E2C6D">
      <w:pPr>
        <w:pStyle w:val="Paragrafoelenco"/>
        <w:numPr>
          <w:ilvl w:val="0"/>
          <w:numId w:val="2"/>
        </w:numPr>
        <w:ind w:left="142" w:hanging="142"/>
        <w:rPr>
          <w:sz w:val="24"/>
          <w:szCs w:val="24"/>
        </w:rPr>
      </w:pPr>
      <w:r w:rsidRPr="0016378F">
        <w:rPr>
          <w:sz w:val="24"/>
          <w:szCs w:val="24"/>
        </w:rPr>
        <w:t>il Piano Nazionale Anticorruzione;</w:t>
      </w:r>
    </w:p>
    <w:p w:rsidR="002E2C6D" w:rsidRPr="0016378F" w:rsidRDefault="002E2C6D" w:rsidP="002E2C6D">
      <w:pPr>
        <w:pStyle w:val="Paragrafoelenco"/>
        <w:numPr>
          <w:ilvl w:val="0"/>
          <w:numId w:val="2"/>
        </w:numPr>
        <w:ind w:left="142" w:hanging="142"/>
        <w:rPr>
          <w:sz w:val="24"/>
          <w:szCs w:val="24"/>
        </w:rPr>
      </w:pPr>
      <w:r w:rsidRPr="0016378F">
        <w:rPr>
          <w:sz w:val="24"/>
          <w:szCs w:val="24"/>
        </w:rPr>
        <w:t xml:space="preserve">il Piano Integrato di Attività ed Organizzazione (PIAO) della </w:t>
      </w:r>
      <w:proofErr w:type="spellStart"/>
      <w:r w:rsidRPr="0016378F">
        <w:rPr>
          <w:sz w:val="24"/>
          <w:szCs w:val="24"/>
        </w:rPr>
        <w:t>SdS</w:t>
      </w:r>
      <w:proofErr w:type="spellEnd"/>
      <w:r w:rsidRPr="0016378F">
        <w:rPr>
          <w:sz w:val="24"/>
          <w:szCs w:val="24"/>
        </w:rPr>
        <w:t xml:space="preserve"> Firenze</w:t>
      </w:r>
    </w:p>
    <w:p w:rsidR="002E2C6D" w:rsidRPr="0016378F" w:rsidRDefault="002E2C6D" w:rsidP="002E2C6D">
      <w:pPr>
        <w:pStyle w:val="Paragrafoelenco"/>
        <w:numPr>
          <w:ilvl w:val="0"/>
          <w:numId w:val="2"/>
        </w:numPr>
        <w:ind w:left="142" w:hanging="142"/>
        <w:rPr>
          <w:sz w:val="24"/>
          <w:szCs w:val="24"/>
        </w:rPr>
      </w:pPr>
      <w:r w:rsidRPr="0016378F">
        <w:rPr>
          <w:sz w:val="24"/>
          <w:szCs w:val="24"/>
        </w:rPr>
        <w:t xml:space="preserve">il Codice di comportamento della </w:t>
      </w:r>
      <w:proofErr w:type="spellStart"/>
      <w:r w:rsidRPr="0016378F">
        <w:rPr>
          <w:sz w:val="24"/>
          <w:szCs w:val="24"/>
        </w:rPr>
        <w:t>SdS</w:t>
      </w:r>
      <w:proofErr w:type="spellEnd"/>
      <w:r w:rsidRPr="0016378F">
        <w:rPr>
          <w:sz w:val="24"/>
          <w:szCs w:val="24"/>
        </w:rPr>
        <w:t xml:space="preserve"> Firenze</w:t>
      </w:r>
    </w:p>
    <w:p w:rsidR="002E2C6D" w:rsidRPr="005954D7" w:rsidRDefault="002E2C6D" w:rsidP="002E2C6D">
      <w:pPr>
        <w:jc w:val="center"/>
        <w:rPr>
          <w:b/>
          <w:bCs/>
          <w:sz w:val="24"/>
          <w:szCs w:val="24"/>
        </w:rPr>
      </w:pPr>
      <w:r w:rsidRPr="005954D7">
        <w:rPr>
          <w:b/>
          <w:bCs/>
          <w:sz w:val="24"/>
          <w:szCs w:val="24"/>
        </w:rPr>
        <w:t>CONVENGONO QUANTO SEGUE</w:t>
      </w:r>
    </w:p>
    <w:p w:rsidR="002E2C6D" w:rsidRPr="002C3E6E" w:rsidRDefault="002E2C6D" w:rsidP="002E2C6D">
      <w:pPr>
        <w:rPr>
          <w:sz w:val="24"/>
          <w:szCs w:val="24"/>
        </w:rPr>
      </w:pPr>
      <w:r w:rsidRPr="002C3E6E">
        <w:rPr>
          <w:b/>
          <w:bCs/>
          <w:sz w:val="24"/>
          <w:szCs w:val="24"/>
        </w:rPr>
        <w:t>Articolo 1 – Finalità del Patto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Il presente “Patto di Integrità” rappresenta una delle misure di prevenzione nei confronti di pratiche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corruttive, </w:t>
      </w:r>
      <w:proofErr w:type="spellStart"/>
      <w:r w:rsidRPr="00BD433D">
        <w:rPr>
          <w:sz w:val="24"/>
          <w:szCs w:val="24"/>
        </w:rPr>
        <w:t>concussive</w:t>
      </w:r>
      <w:proofErr w:type="spellEnd"/>
      <w:r w:rsidRPr="00BD433D">
        <w:rPr>
          <w:sz w:val="24"/>
          <w:szCs w:val="24"/>
        </w:rPr>
        <w:t xml:space="preserve"> o comunque tendenti ad inficiare il corretto svolgimento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dell'azione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amministrativa nell'ambito dei contratti, accordi e/o partnership istituzionali stipulati dalla Società della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Salute di Firenze (di seguito anche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>).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Stabilisce infatti la reciproca, formale obbligazione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e dei contraenti di conformare i </w:t>
      </w:r>
      <w:r>
        <w:rPr>
          <w:sz w:val="24"/>
          <w:szCs w:val="24"/>
        </w:rPr>
        <w:t>p</w:t>
      </w:r>
      <w:r w:rsidRPr="00BD433D">
        <w:rPr>
          <w:sz w:val="24"/>
          <w:szCs w:val="24"/>
        </w:rPr>
        <w:t>ropri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comportamenti ai principi di lealtà, trasparenza e correttezza in tutte le fasi dell'accordo, dalla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partecipazione alle (eventuali) selezioni alla esecuzione contrattuale.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>, in adesione ai principi della trasparenza delle attività amministrative, secondo le modalità 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condizioni indicate di seguito, verificherà l’adesione e l’effettiva applicazione del “Patto di Integrità” sia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da parte dei contraenti, sia da parte dei propri dipendenti, collaboratori e consulenti.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Al fine della corretta attuazione del Patto di Integrità, ogni interessato potrà rivolgersi al </w:t>
      </w:r>
      <w:r>
        <w:rPr>
          <w:sz w:val="24"/>
          <w:szCs w:val="24"/>
        </w:rPr>
        <w:t>R</w:t>
      </w:r>
      <w:r w:rsidRPr="00BD433D">
        <w:rPr>
          <w:sz w:val="24"/>
          <w:szCs w:val="24"/>
        </w:rPr>
        <w:t>esponsabile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per la Prevenzione della Corruzione e Trasparenza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per segnalazioni di eventuali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inadempimenti o per ottenere informazioni e chiarimenti.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2 – Destinatari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Costituendo obbligazione pre-contrattuale e contrattuale, sono identificati come destinatari del presente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Patto - oltre ai dipendenti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impiegati nelle procedure di selezione o identificazione </w:t>
      </w:r>
      <w:r w:rsidRPr="00BD433D">
        <w:rPr>
          <w:sz w:val="24"/>
          <w:szCs w:val="24"/>
        </w:rPr>
        <w:lastRenderedPageBreak/>
        <w:t>del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contraente e di verifica di esecuzione del contratto – tutte le controparti (siano essi persone fisiche 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giuridiche) che: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a) richiedano l’iscrizione </w:t>
      </w:r>
      <w:r>
        <w:rPr>
          <w:sz w:val="24"/>
          <w:szCs w:val="24"/>
        </w:rPr>
        <w:t xml:space="preserve">negli Elenchi </w:t>
      </w:r>
      <w:r w:rsidRPr="00BD433D">
        <w:rPr>
          <w:sz w:val="24"/>
          <w:szCs w:val="24"/>
        </w:rPr>
        <w:t>dei fornitori</w:t>
      </w:r>
      <w:r>
        <w:rPr>
          <w:sz w:val="24"/>
          <w:szCs w:val="24"/>
        </w:rPr>
        <w:t xml:space="preserve"> e/o erogatori</w:t>
      </w:r>
      <w:r w:rsidRPr="00BD433D">
        <w:rPr>
          <w:sz w:val="24"/>
          <w:szCs w:val="24"/>
        </w:rPr>
        <w:t>, ove istituit</w:t>
      </w:r>
      <w:r>
        <w:rPr>
          <w:sz w:val="24"/>
          <w:szCs w:val="24"/>
        </w:rPr>
        <w:t xml:space="preserve">i; 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b) presentino istanza di manifestazioni d’interesse o di partecipazione a procedure selettive per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l’affidamento di contratti pubblici di fornitura, servizi o lavori (sopra e sotto la soglia comunitaria)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anche nella forma della co-progettazione, ed anche nel caso in cui (e ad eventuale integrazione) per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l’affidamento specifico sussista già un apposito Patto di integrità predisposto da altro soggetto giuridico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(es., Centrali Uniche di Committenza…)</w:t>
      </w:r>
      <w:r>
        <w:rPr>
          <w:sz w:val="24"/>
          <w:szCs w:val="24"/>
        </w:rPr>
        <w:t>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c) partecipino a procedure di selezione per l’affidamento di incarichi professionali</w:t>
      </w:r>
      <w:r>
        <w:rPr>
          <w:sz w:val="24"/>
          <w:szCs w:val="24"/>
        </w:rPr>
        <w:t>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d) stipulino con 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accordi, convenzioni o contratti di partnership per attività o progetti da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realizzare congiuntamente (es. specifici progetti finanziati da fondi pubblici)</w:t>
      </w:r>
      <w:r>
        <w:rPr>
          <w:sz w:val="24"/>
          <w:szCs w:val="24"/>
        </w:rPr>
        <w:t>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Tali soggetti sono indicati di seguito congiuntamente come “Operatori economici”.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Naturalmente, il Patto è parimenti vincolante per il contraente selezionato, per effetto di espresso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richiamo nel dispositivo contrattuale formalizzato.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L’adesione al presente patto è attestata dagli interessati alternativamente: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4760F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mediante specifica dichiarazione, prestata nella domanda di partecipazione ovvero nell’offerta</w:t>
      </w:r>
      <w:r>
        <w:rPr>
          <w:sz w:val="24"/>
          <w:szCs w:val="24"/>
        </w:rPr>
        <w:t xml:space="preserve"> p</w:t>
      </w:r>
      <w:r w:rsidRPr="00BD433D">
        <w:rPr>
          <w:sz w:val="24"/>
          <w:szCs w:val="24"/>
        </w:rPr>
        <w:t>resentata</w:t>
      </w:r>
      <w:r>
        <w:rPr>
          <w:sz w:val="24"/>
          <w:szCs w:val="24"/>
        </w:rPr>
        <w:t>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4760F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mediante specifica sottoscrizione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con firma digitale del presente documento da parte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dell’interessato contraente o di soggetto munito dei necessari poteri di rappresentanza legale</w:t>
      </w:r>
      <w:r>
        <w:rPr>
          <w:sz w:val="24"/>
          <w:szCs w:val="24"/>
        </w:rPr>
        <w:t>.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Nel caso di Consorzi o Raggruppamenti Temporanei di Imprese, l’adesione o la sottoscrizione è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effettuata dal legale rappresentante del Consorzio nonché da ciascuna delle Imprese consorziate 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raggrup</w:t>
      </w:r>
      <w:r>
        <w:rPr>
          <w:sz w:val="24"/>
          <w:szCs w:val="24"/>
        </w:rPr>
        <w:t>pate.</w:t>
      </w:r>
    </w:p>
    <w:p w:rsidR="002E2C6D" w:rsidRDefault="002E2C6D" w:rsidP="002E2C6D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D433D">
        <w:rPr>
          <w:sz w:val="24"/>
          <w:szCs w:val="24"/>
        </w:rPr>
        <w:t>el caso di ricorso all'avvalimento, l’adesione 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la sottoscrizione è effettuata anche dal legale rappresentante dell'Impresa ausiliaria</w:t>
      </w:r>
      <w:r>
        <w:rPr>
          <w:sz w:val="24"/>
          <w:szCs w:val="24"/>
        </w:rPr>
        <w:t>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D433D">
        <w:rPr>
          <w:sz w:val="24"/>
          <w:szCs w:val="24"/>
        </w:rPr>
        <w:t>el caso di subappalto, il Patto di integrità va sottoscritto anche dal legale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rappresentante del soggetto affidatario del subappalto medesimo.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La carenza della dichiarazione di accettazione del Patto di integrità o la mancata produzione dello stesso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debitamente sottoscritto dal concorrente o contraente, sono regolarizzabili attraverso la procedura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soccorso istruttorio. Qualora l’interessato non ottemperi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a quanto richiesto con la procedura di soccorso istruttorio, si applicano le sanzioni previste </w:t>
      </w:r>
      <w:r>
        <w:rPr>
          <w:sz w:val="24"/>
          <w:szCs w:val="24"/>
        </w:rPr>
        <w:t>dal presente documento</w:t>
      </w:r>
      <w:r w:rsidRPr="00BD433D">
        <w:rPr>
          <w:sz w:val="24"/>
          <w:szCs w:val="24"/>
        </w:rPr>
        <w:t>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3 – Riferimenti normativi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L. 190/2012 “Disposizioni per la prevenzione e la repressione della corruzione e dell’illegalità nella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pubblica amministrazione”, art. 1 co. 17;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lastRenderedPageBreak/>
        <w:t xml:space="preserve">D. </w:t>
      </w:r>
      <w:proofErr w:type="spellStart"/>
      <w:r w:rsidRPr="00BD433D">
        <w:rPr>
          <w:sz w:val="24"/>
          <w:szCs w:val="24"/>
        </w:rPr>
        <w:t>Lgs</w:t>
      </w:r>
      <w:proofErr w:type="spellEnd"/>
      <w:r w:rsidRPr="00BD433D">
        <w:rPr>
          <w:sz w:val="24"/>
          <w:szCs w:val="24"/>
        </w:rPr>
        <w:t>. 159/2011 “Codice delle leggi antimafia e delle misure di prevenzione, nonché nuove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disposizioni in materia di documentazione antimafia, a norma degli articoli 1 e 2 della legge 13 agosto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2010, n. 136”, art. 83 bis, co. 3;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D. </w:t>
      </w:r>
      <w:proofErr w:type="spellStart"/>
      <w:r w:rsidRPr="00BD433D">
        <w:rPr>
          <w:sz w:val="24"/>
          <w:szCs w:val="24"/>
        </w:rPr>
        <w:t>Lgs</w:t>
      </w:r>
      <w:proofErr w:type="spellEnd"/>
      <w:r w:rsidRPr="00BD433D">
        <w:rPr>
          <w:sz w:val="24"/>
          <w:szCs w:val="24"/>
        </w:rPr>
        <w:t xml:space="preserve">. 165/2001 “Norme generali sull'ordinamento del lavoro alle dipendenze delle </w:t>
      </w:r>
      <w:r>
        <w:rPr>
          <w:sz w:val="24"/>
          <w:szCs w:val="24"/>
        </w:rPr>
        <w:t>a</w:t>
      </w:r>
      <w:r w:rsidRPr="00BD433D">
        <w:rPr>
          <w:sz w:val="24"/>
          <w:szCs w:val="24"/>
        </w:rPr>
        <w:t>mministrazioni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pubbliche”, art. 53, comma 16-ter;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E07AA4">
        <w:rPr>
          <w:sz w:val="24"/>
          <w:szCs w:val="24"/>
        </w:rPr>
        <w:t>Piano Nazionale Anticorruzione (P.N.A.)</w:t>
      </w:r>
      <w:r>
        <w:rPr>
          <w:sz w:val="24"/>
          <w:szCs w:val="24"/>
        </w:rPr>
        <w:t>.</w:t>
      </w:r>
    </w:p>
    <w:p w:rsidR="002E2C6D" w:rsidRPr="002A3886" w:rsidRDefault="002E2C6D" w:rsidP="002E2C6D">
      <w:pPr>
        <w:jc w:val="both"/>
        <w:rPr>
          <w:b/>
          <w:sz w:val="24"/>
          <w:szCs w:val="24"/>
        </w:rPr>
      </w:pPr>
      <w:r w:rsidRPr="002A3886">
        <w:rPr>
          <w:b/>
          <w:sz w:val="24"/>
          <w:szCs w:val="24"/>
        </w:rPr>
        <w:t xml:space="preserve">Articolo 4 – Riferimenti interni alla </w:t>
      </w:r>
      <w:proofErr w:type="spellStart"/>
      <w:r w:rsidRPr="002A3886">
        <w:rPr>
          <w:b/>
          <w:sz w:val="24"/>
          <w:szCs w:val="24"/>
        </w:rPr>
        <w:t>SdS</w:t>
      </w:r>
      <w:proofErr w:type="spellEnd"/>
      <w:r w:rsidRPr="002A3886">
        <w:rPr>
          <w:b/>
          <w:sz w:val="24"/>
          <w:szCs w:val="24"/>
        </w:rPr>
        <w:t xml:space="preserve"> di Firenze</w:t>
      </w:r>
    </w:p>
    <w:p w:rsidR="002E2C6D" w:rsidRPr="002A3886" w:rsidRDefault="002E2C6D" w:rsidP="002E2C6D">
      <w:pPr>
        <w:jc w:val="both"/>
        <w:rPr>
          <w:sz w:val="24"/>
          <w:szCs w:val="24"/>
        </w:rPr>
      </w:pPr>
      <w:r w:rsidRPr="002A3886">
        <w:rPr>
          <w:sz w:val="24"/>
          <w:szCs w:val="24"/>
        </w:rPr>
        <w:t xml:space="preserve">Codice di comportamento reperibile sul proprio sito istituzionale al seguente link: </w:t>
      </w:r>
      <w:hyperlink r:id="rId7" w:history="1">
        <w:r w:rsidRPr="002A3886">
          <w:rPr>
            <w:rStyle w:val="Collegamentoipertestuale"/>
            <w:sz w:val="24"/>
            <w:szCs w:val="24"/>
          </w:rPr>
          <w:t>Atti generali | Società della Salute di Firenze (comune.fi.it)</w:t>
        </w:r>
      </w:hyperlink>
    </w:p>
    <w:p w:rsidR="002E2C6D" w:rsidRDefault="002E2C6D" w:rsidP="002E2C6D">
      <w:pPr>
        <w:jc w:val="both"/>
        <w:rPr>
          <w:sz w:val="24"/>
          <w:szCs w:val="24"/>
        </w:rPr>
      </w:pPr>
      <w:r w:rsidRPr="002A3886">
        <w:rPr>
          <w:sz w:val="24"/>
          <w:szCs w:val="24"/>
        </w:rPr>
        <w:t xml:space="preserve">Misure per la prevenzione della corruzione e trasparenza vigenti nel tempo, reperibili sul proprio sito istituzionale al seguente link: </w:t>
      </w:r>
      <w:hyperlink r:id="rId8" w:history="1">
        <w:r w:rsidRPr="002A3886">
          <w:rPr>
            <w:rStyle w:val="Collegamentoipertestuale"/>
            <w:sz w:val="24"/>
            <w:szCs w:val="24"/>
          </w:rPr>
          <w:t>Piano triennale per la prevenzione della corruzione e della trasparenza | Società della Salute di Firenze (comune.fi.it)</w:t>
        </w:r>
      </w:hyperlink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5 – Dichiarazioni dell’Operatore economico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Con l'accettazione / sottoscrizione del Patto di Integrità, l’Operatore economico dichiara, per quanto in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propria conoscenza: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l’insussistenza di rapporti di parentela o di familiarità con i soggetti che hanno partecipato alla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definizione della procedura di gara o di selezione;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 xml:space="preserve"> di non avere influenzato il procedimento amministrativo diretto a stabilire il contenuto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dell’avviso/bando o contratto/accordo o di altro atto equipollente, al fine di condizionare le modalità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scelta del contraente o di regolamentazione del rapporto da parte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>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 xml:space="preserve"> di non aver concluso contratti di lavoro subordinato o autonomo e comunque di non aver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attribuito incarichi a dipendenti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che abbiano esercitato poteri autoritativi o negoziali per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conto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nei propri confronti, per il triennio successivo alla cessazione del rapporto;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di non trovarsi in situazioni di controllo o di collegamento (formale e/o sostanziale) con altri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concorrenti e di non avere in corso né di avere praticato intese e/o pratiche restrittive della concorrenza 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del mercato vietate ai sensi della normativa vigente;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847ED1">
        <w:rPr>
          <w:rFonts w:hint="eastAsia"/>
          <w:sz w:val="24"/>
          <w:szCs w:val="24"/>
        </w:rPr>
        <w:t></w:t>
      </w:r>
      <w:r w:rsidRPr="00847ED1">
        <w:rPr>
          <w:sz w:val="24"/>
          <w:szCs w:val="24"/>
        </w:rPr>
        <w:t xml:space="preserve">di essere consapevole che gli obblighi di condotta del Codice di comportamento della </w:t>
      </w:r>
      <w:proofErr w:type="spellStart"/>
      <w:r w:rsidRPr="00847ED1">
        <w:rPr>
          <w:sz w:val="24"/>
          <w:szCs w:val="24"/>
        </w:rPr>
        <w:t>SdS</w:t>
      </w:r>
      <w:proofErr w:type="spellEnd"/>
      <w:r w:rsidRPr="00847ED1">
        <w:rPr>
          <w:sz w:val="24"/>
          <w:szCs w:val="24"/>
        </w:rPr>
        <w:t xml:space="preserve"> si estendono, per quanto compatibili, anche ai dipendenti e ad altro personale operante a qualsiasi titolo presso l’Operatore economico che operano presso la </w:t>
      </w:r>
      <w:proofErr w:type="spellStart"/>
      <w:r w:rsidRPr="00847ED1">
        <w:rPr>
          <w:sz w:val="24"/>
          <w:szCs w:val="24"/>
        </w:rPr>
        <w:t>SdS</w:t>
      </w:r>
      <w:proofErr w:type="spellEnd"/>
      <w:r w:rsidRPr="00847ED1">
        <w:rPr>
          <w:sz w:val="24"/>
          <w:szCs w:val="24"/>
        </w:rPr>
        <w:t>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6 – Impegni dell’Operatore economico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Con l'accettazione/ sottoscrizione del Patto di Integrità, l’Operatore economico si impegna: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a rendere noto il contenuto del presente patto a tutti i propri dipendenti e collaboratori che 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qualsiasi titolo presteranno la propria attività in favore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>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lastRenderedPageBreak/>
        <w:t></w:t>
      </w:r>
      <w:r w:rsidRPr="00BD433D">
        <w:rPr>
          <w:sz w:val="24"/>
          <w:szCs w:val="24"/>
        </w:rPr>
        <w:t>a non ricorrere ad alcuna mediazione o altra opera di terzi finalizzata all'aggiudicazione e/o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gestione del contratto;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a uniformare la propria condotta ai principi di lealtà, buona fede, trasparenza e correttezza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professionale;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ad informare puntualmente tutto il personale di cui si avvale del presente Patto di integrità 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degli obblighi in esso contenuti e a vigilare sul rispetto dei medesimi;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D2733C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 xml:space="preserve"> a segnalare alla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>:</w:t>
      </w:r>
    </w:p>
    <w:p w:rsidR="002E2C6D" w:rsidRDefault="002E2C6D" w:rsidP="006302A8">
      <w:pPr>
        <w:ind w:left="708"/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− qualsiasi situazione di conflitto di interesse anche potenziale e/o insorto successivamente </w:t>
      </w:r>
      <w:bookmarkStart w:id="0" w:name="_GoBack"/>
      <w:bookmarkEnd w:id="0"/>
      <w:r w:rsidRPr="00BD433D">
        <w:rPr>
          <w:sz w:val="24"/>
          <w:szCs w:val="24"/>
        </w:rPr>
        <w:t>di cui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sia a conoscenza, rispetto al personale della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e relativa alla fase di gara/selezione e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esecuzione del contratto;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7A4AEB">
        <w:rPr>
          <w:rFonts w:hint="eastAsia"/>
          <w:sz w:val="24"/>
          <w:szCs w:val="24"/>
        </w:rPr>
        <w:t></w:t>
      </w:r>
      <w:r>
        <w:rPr>
          <w:rFonts w:hint="eastAsia"/>
          <w:sz w:val="24"/>
          <w:szCs w:val="24"/>
        </w:rPr>
        <w:t xml:space="preserve">ad inviare, su richiesta della </w:t>
      </w:r>
      <w:proofErr w:type="spellStart"/>
      <w:r>
        <w:rPr>
          <w:sz w:val="24"/>
          <w:szCs w:val="24"/>
        </w:rPr>
        <w:t>SdS</w:t>
      </w:r>
      <w:proofErr w:type="spellEnd"/>
      <w:r>
        <w:rPr>
          <w:sz w:val="24"/>
          <w:szCs w:val="24"/>
        </w:rPr>
        <w:t>, tutti i pagamenti eseguiti e riguardanti il contratto.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Gli obblighi di cui sopra, nelle fasi di esecuzione del contratto, si intendono riferiti all'Operatore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economico con il quale 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abbia stipulato il contratto, il quale avrà l'onere di pretenderne il rispetto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anche da tutti i propri eventuali subcontraenti e subappaltatori. A tal fine, la clausola che prevede il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rispetto degli obblighi di cui al presente Patto di integrità, sarà inserita nei contratti stipulati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dall'Operatore economico con i propri subappaltatori e subcontraenti.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7 – Modalità di segnalazione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>
        <w:rPr>
          <w:sz w:val="24"/>
          <w:szCs w:val="24"/>
        </w:rPr>
        <w:t>Le segnalazioni di cui all’articolo</w:t>
      </w:r>
      <w:r w:rsidRPr="00BD433D">
        <w:rPr>
          <w:sz w:val="24"/>
          <w:szCs w:val="24"/>
        </w:rPr>
        <w:t xml:space="preserve"> precedente, dovranno pervenire alla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mediante comunicazione diretta al RUP (Respo</w:t>
      </w:r>
      <w:r>
        <w:rPr>
          <w:sz w:val="24"/>
          <w:szCs w:val="24"/>
        </w:rPr>
        <w:t xml:space="preserve">nsabile Unico del Procedimento), </w:t>
      </w:r>
      <w:r w:rsidRPr="00BD433D">
        <w:rPr>
          <w:sz w:val="24"/>
          <w:szCs w:val="24"/>
        </w:rPr>
        <w:t>come identificato nelle singole procedure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selezione o contratti stipulati.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Ai segnalanti sono garantiti i più elevati standard di riservatezza in relazione alla loro identità.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 xml:space="preserve">Articolo 8 – Obblighi della </w:t>
      </w:r>
      <w:proofErr w:type="spellStart"/>
      <w:r w:rsidRPr="00E47B4A">
        <w:rPr>
          <w:b/>
          <w:sz w:val="24"/>
          <w:szCs w:val="24"/>
        </w:rPr>
        <w:t>SdS</w:t>
      </w:r>
      <w:proofErr w:type="spellEnd"/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si obbliga a rispettare i principi di lealtà, trasparenza e correttezza nei confronti degli Operatori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economici. In particolare, i principi di comportamento richiesti ai propri esponenti sono dettagliati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all’interno del proprio Codice di comportamento, cui si rinvia.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 xml:space="preserve">Qualora 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riceva una segnalazione in merito a condotte anomale, realizzate dal proprio personale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in relazione al procedimento di selezione/gara ed alle fasi di esecuzione del contratto, aprirà un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procedimento istruttorio per la verifica della suddetta segnalazione, nel rispetto del principio del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contraddittorio.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 w:rsidRPr="00E47B4A">
        <w:rPr>
          <w:b/>
          <w:sz w:val="24"/>
          <w:szCs w:val="24"/>
        </w:rPr>
        <w:t>Articolo 9 – Sanzioni per l’Operatore economico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L’assenza di formale adesione mediante specifica dichiarazione o sottoscrizione del Patto, salvo il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soccorso istruttorio di cui all’art. 2, costituisce, per i soggetti di cui allo stesso articolo, causa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esclusione dalla qualifica o dalla fase di selezione.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La violazione degli impegni di cui all’art. 6 costituisce per tutti i soggetti di cui all’art. 2 causa di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comminazione, anche in via cumulativa, di una o più delle seguenti sanzioni: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7F62A7">
        <w:rPr>
          <w:rFonts w:hint="eastAsia"/>
          <w:sz w:val="24"/>
          <w:szCs w:val="24"/>
        </w:rPr>
        <w:lastRenderedPageBreak/>
        <w:t></w:t>
      </w:r>
      <w:r w:rsidRPr="00BD433D">
        <w:rPr>
          <w:sz w:val="24"/>
          <w:szCs w:val="24"/>
        </w:rPr>
        <w:t>esclusione dalla fase di selezione, con escussione della</w:t>
      </w:r>
      <w:r>
        <w:rPr>
          <w:sz w:val="24"/>
          <w:szCs w:val="24"/>
        </w:rPr>
        <w:t xml:space="preserve"> eventuale</w:t>
      </w:r>
      <w:r w:rsidRPr="00BD433D">
        <w:rPr>
          <w:sz w:val="24"/>
          <w:szCs w:val="24"/>
        </w:rPr>
        <w:t xml:space="preserve"> cauzione provvisoria, </w:t>
      </w:r>
      <w:r>
        <w:rPr>
          <w:sz w:val="24"/>
          <w:szCs w:val="24"/>
        </w:rPr>
        <w:t xml:space="preserve">ove prevista, </w:t>
      </w:r>
      <w:r w:rsidRPr="00BD433D">
        <w:rPr>
          <w:sz w:val="24"/>
          <w:szCs w:val="24"/>
        </w:rPr>
        <w:t>se la violazione è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accertata nella fase precedente alla conclusione del procedimento di selezione;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7F62A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revoca dell’aggiudicazione ed escussione della cauzione, se la violazione è accertata nella fase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successiva alla selezione ma precedente alla stipula del contratto;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7F62A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se la violazione è accertata nella fase di esecuzione dell’appalto o di gestione del contratto:</w:t>
      </w:r>
    </w:p>
    <w:p w:rsidR="002E2C6D" w:rsidRPr="0097737F" w:rsidRDefault="002E2C6D" w:rsidP="002E2C6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7737F">
        <w:rPr>
          <w:sz w:val="24"/>
          <w:szCs w:val="24"/>
        </w:rPr>
        <w:t>risoluzione del contratto, ai sensi degli artt. 1453 e 1456 c.c., con escussione della cauzione definitiva, ove prevista;</w:t>
      </w:r>
    </w:p>
    <w:p w:rsidR="002E2C6D" w:rsidRDefault="002E2C6D" w:rsidP="002E2C6D">
      <w:pPr>
        <w:jc w:val="both"/>
        <w:rPr>
          <w:sz w:val="24"/>
          <w:szCs w:val="24"/>
        </w:rPr>
      </w:pPr>
      <w:r w:rsidRPr="007F62A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>segnalazione del fatto all'ANAC ed alle competenti Autorità.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SdS</w:t>
      </w:r>
      <w:proofErr w:type="spellEnd"/>
      <w:r>
        <w:rPr>
          <w:sz w:val="24"/>
          <w:szCs w:val="24"/>
        </w:rPr>
        <w:t xml:space="preserve"> ha la facoltà di non avvalersi della risoluzione del contratto qualora lo ritenga pregiudizievole per gli interessi pubblici ad esso sottesi. Sono fatti salvi, in ogni caso, l’eventuale diritto al risarcimento danno e l’applicazione di eventuali penali.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Le eventuali sanzioni: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7F62A7">
        <w:rPr>
          <w:rFonts w:hint="eastAsia"/>
          <w:sz w:val="24"/>
          <w:szCs w:val="24"/>
        </w:rPr>
        <w:t></w:t>
      </w:r>
      <w:r w:rsidRPr="00BD433D">
        <w:rPr>
          <w:sz w:val="24"/>
          <w:szCs w:val="24"/>
        </w:rPr>
        <w:t xml:space="preserve"> sono applicate in esito ad un procedimento di verifica condotto dal RUP/DEC nel corso del quale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v</w:t>
      </w:r>
      <w:r>
        <w:rPr>
          <w:sz w:val="24"/>
          <w:szCs w:val="24"/>
        </w:rPr>
        <w:t>iene</w:t>
      </w:r>
      <w:r w:rsidRPr="00BD433D">
        <w:rPr>
          <w:sz w:val="24"/>
          <w:szCs w:val="24"/>
        </w:rPr>
        <w:t xml:space="preserve"> garantito adeguato contraddittorio con</w:t>
      </w:r>
      <w:r>
        <w:rPr>
          <w:sz w:val="24"/>
          <w:szCs w:val="24"/>
        </w:rPr>
        <w:t xml:space="preserve"> l'Operatore economico.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Nel caso in cui la violazione del presente Patto costituisca grave illecito professionale ed integri anche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 xml:space="preserve">altre fattispecie di esclusione, la </w:t>
      </w:r>
      <w:proofErr w:type="spellStart"/>
      <w:r w:rsidRPr="00BD433D">
        <w:rPr>
          <w:sz w:val="24"/>
          <w:szCs w:val="24"/>
        </w:rPr>
        <w:t>SdS</w:t>
      </w:r>
      <w:proofErr w:type="spellEnd"/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potrà tenerne conto anche ai fini delle valutazioni relative alla partecipazione degli Operatori economici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 future procedure di affidamento.</w:t>
      </w:r>
    </w:p>
    <w:p w:rsidR="002E2C6D" w:rsidRPr="00E47B4A" w:rsidRDefault="002E2C6D" w:rsidP="002E2C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Articolo 10</w:t>
      </w:r>
      <w:r w:rsidRPr="00E47B4A">
        <w:rPr>
          <w:b/>
          <w:sz w:val="24"/>
          <w:szCs w:val="24"/>
        </w:rPr>
        <w:t xml:space="preserve"> – Disposizioni finali</w:t>
      </w:r>
    </w:p>
    <w:p w:rsidR="002E2C6D" w:rsidRPr="00BD433D" w:rsidRDefault="002E2C6D" w:rsidP="002E2C6D">
      <w:pPr>
        <w:jc w:val="both"/>
        <w:rPr>
          <w:sz w:val="24"/>
          <w:szCs w:val="24"/>
        </w:rPr>
      </w:pPr>
      <w:r w:rsidRPr="00BD433D">
        <w:rPr>
          <w:sz w:val="24"/>
          <w:szCs w:val="24"/>
        </w:rPr>
        <w:t>II Patto di integrità e le relative sanzioni si applicano dall'inizio della procedura di gara/selezione fino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all'integrale esecuzione del contratto stipulato in esito alla procedura medesima, compreso l’eventuale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periodo di garanzia di quanto fornito.</w:t>
      </w:r>
    </w:p>
    <w:p w:rsidR="002E2C6D" w:rsidRDefault="002E2C6D" w:rsidP="002E2C6D">
      <w:pPr>
        <w:jc w:val="both"/>
      </w:pPr>
      <w:r w:rsidRPr="00BD433D">
        <w:rPr>
          <w:sz w:val="24"/>
          <w:szCs w:val="24"/>
        </w:rPr>
        <w:t xml:space="preserve">Ogni controversia relativa all'interpretazione ed esecuzione del Patto d'integrità fra la </w:t>
      </w:r>
      <w:proofErr w:type="spellStart"/>
      <w:r w:rsidRPr="00BD433D">
        <w:rPr>
          <w:sz w:val="24"/>
          <w:szCs w:val="24"/>
        </w:rPr>
        <w:t>SdS</w:t>
      </w:r>
      <w:proofErr w:type="spellEnd"/>
      <w:r w:rsidRPr="00BD433D">
        <w:rPr>
          <w:sz w:val="24"/>
          <w:szCs w:val="24"/>
        </w:rPr>
        <w:t xml:space="preserve"> e l'Operatore</w:t>
      </w:r>
      <w:r>
        <w:rPr>
          <w:sz w:val="24"/>
          <w:szCs w:val="24"/>
        </w:rPr>
        <w:t xml:space="preserve"> </w:t>
      </w:r>
      <w:r w:rsidRPr="00BD433D">
        <w:rPr>
          <w:sz w:val="24"/>
          <w:szCs w:val="24"/>
        </w:rPr>
        <w:t>economic</w:t>
      </w:r>
      <w:r>
        <w:t>o e tra gli stessi operatori economici sarà risolta dall'Autorità Giudiziaria competente.</w:t>
      </w:r>
    </w:p>
    <w:p w:rsidR="002E2C6D" w:rsidRDefault="002E2C6D" w:rsidP="002E2C6D">
      <w:pPr>
        <w:jc w:val="both"/>
      </w:pPr>
    </w:p>
    <w:p w:rsidR="002E2C6D" w:rsidRPr="0016378F" w:rsidRDefault="002E2C6D" w:rsidP="002E2C6D">
      <w:pPr>
        <w:jc w:val="both"/>
        <w:rPr>
          <w:b/>
          <w:u w:val="single"/>
        </w:rPr>
      </w:pPr>
      <w:r w:rsidRPr="0016378F">
        <w:rPr>
          <w:b/>
          <w:bCs/>
          <w:u w:val="single"/>
        </w:rPr>
        <w:t>____________</w:t>
      </w:r>
      <w:r w:rsidRPr="0016378F">
        <w:rPr>
          <w:b/>
          <w:u w:val="single"/>
        </w:rPr>
        <w:t xml:space="preserve">, lì </w:t>
      </w:r>
      <w:r w:rsidRPr="0016378F">
        <w:rPr>
          <w:b/>
          <w:bCs/>
          <w:u w:val="single"/>
        </w:rPr>
        <w:t xml:space="preserve">____________ _______________________________ </w:t>
      </w:r>
    </w:p>
    <w:p w:rsidR="002E2C6D" w:rsidRDefault="002E2C6D" w:rsidP="002E2C6D">
      <w:pPr>
        <w:jc w:val="both"/>
        <w:rPr>
          <w:b/>
          <w:u w:val="single"/>
        </w:rPr>
      </w:pPr>
      <w:r w:rsidRPr="0016378F">
        <w:rPr>
          <w:b/>
          <w:u w:val="single"/>
        </w:rPr>
        <w:t>(Firmato dal soggetto sopracitato)</w:t>
      </w:r>
      <w:r w:rsidR="006717F5" w:rsidRPr="006717F5">
        <w:rPr>
          <w:b/>
        </w:rPr>
        <w:t>*</w:t>
      </w:r>
    </w:p>
    <w:p w:rsidR="006717F5" w:rsidRDefault="006717F5" w:rsidP="002E2C6D">
      <w:pPr>
        <w:jc w:val="both"/>
        <w:rPr>
          <w:b/>
          <w:u w:val="single"/>
        </w:rPr>
      </w:pPr>
    </w:p>
    <w:p w:rsidR="006717F5" w:rsidRDefault="006717F5" w:rsidP="002E2C6D">
      <w:pPr>
        <w:jc w:val="both"/>
        <w:rPr>
          <w:b/>
          <w:u w:val="single"/>
        </w:rPr>
      </w:pPr>
    </w:p>
    <w:p w:rsidR="006717F5" w:rsidRPr="00931D19" w:rsidRDefault="006717F5" w:rsidP="006717F5">
      <w:pPr>
        <w:jc w:val="both"/>
        <w:rPr>
          <w:sz w:val="24"/>
          <w:szCs w:val="24"/>
        </w:rPr>
      </w:pPr>
      <w:r w:rsidRPr="00931D19">
        <w:rPr>
          <w:rFonts w:cstheme="minorHAnsi"/>
          <w:i/>
          <w:sz w:val="24"/>
          <w:szCs w:val="24"/>
          <w:lang w:eastAsia="ar-SA"/>
        </w:rPr>
        <w:t xml:space="preserve">* </w:t>
      </w:r>
      <w:r w:rsidRPr="00BA1EF0">
        <w:rPr>
          <w:rFonts w:cstheme="minorHAnsi"/>
          <w:i/>
          <w:sz w:val="24"/>
          <w:szCs w:val="24"/>
          <w:lang w:eastAsia="ar-SA"/>
        </w:rPr>
        <w:t>Si ricorda di firmare digitalmente o in alternativa con firma olografa unitamente a copia di carta d’identità in corso di validità.</w:t>
      </w:r>
    </w:p>
    <w:p w:rsidR="006717F5" w:rsidRPr="0016378F" w:rsidRDefault="006717F5" w:rsidP="002E2C6D">
      <w:pPr>
        <w:jc w:val="both"/>
        <w:rPr>
          <w:b/>
          <w:u w:val="single"/>
        </w:rPr>
      </w:pPr>
    </w:p>
    <w:p w:rsidR="00483BB6" w:rsidRPr="00D00D2F" w:rsidRDefault="00483BB6" w:rsidP="00D00D2F"/>
    <w:sectPr w:rsidR="00483BB6" w:rsidRPr="00D00D2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7B" w:rsidRDefault="000B7F7B" w:rsidP="00C84058">
      <w:pPr>
        <w:spacing w:after="0" w:line="240" w:lineRule="auto"/>
      </w:pPr>
      <w:r>
        <w:separator/>
      </w:r>
    </w:p>
  </w:endnote>
  <w:endnote w:type="continuationSeparator" w:id="0">
    <w:p w:rsidR="000B7F7B" w:rsidRDefault="000B7F7B" w:rsidP="00C8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070538"/>
      <w:docPartObj>
        <w:docPartGallery w:val="Page Numbers (Bottom of Page)"/>
        <w:docPartUnique/>
      </w:docPartObj>
    </w:sdtPr>
    <w:sdtEndPr/>
    <w:sdtContent>
      <w:p w:rsidR="00C84058" w:rsidRDefault="00C840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2A8">
          <w:rPr>
            <w:noProof/>
          </w:rPr>
          <w:t>5</w:t>
        </w:r>
        <w:r>
          <w:fldChar w:fldCharType="end"/>
        </w:r>
      </w:p>
    </w:sdtContent>
  </w:sdt>
  <w:p w:rsidR="00C84058" w:rsidRDefault="00C840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7B" w:rsidRDefault="000B7F7B" w:rsidP="00C84058">
      <w:pPr>
        <w:spacing w:after="0" w:line="240" w:lineRule="auto"/>
      </w:pPr>
      <w:r>
        <w:separator/>
      </w:r>
    </w:p>
  </w:footnote>
  <w:footnote w:type="continuationSeparator" w:id="0">
    <w:p w:rsidR="000B7F7B" w:rsidRDefault="000B7F7B" w:rsidP="00C8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60" w:rsidRDefault="00EF6B60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74C93552" wp14:editId="660F8226">
          <wp:simplePos x="0" y="0"/>
          <wp:positionH relativeFrom="margin">
            <wp:align>left</wp:align>
          </wp:positionH>
          <wp:positionV relativeFrom="paragraph">
            <wp:posOffset>-252592</wp:posOffset>
          </wp:positionV>
          <wp:extent cx="615315" cy="10426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" t="-209" r="-330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1042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B60" w:rsidRDefault="00EF6B60">
    <w:pPr>
      <w:pStyle w:val="Intestazione"/>
    </w:pPr>
  </w:p>
  <w:p w:rsidR="00EF6B60" w:rsidRDefault="00EF6B60">
    <w:pPr>
      <w:pStyle w:val="Intestazione"/>
    </w:pPr>
  </w:p>
  <w:p w:rsidR="00EF6B60" w:rsidRDefault="00EF6B60">
    <w:pPr>
      <w:pStyle w:val="Intestazione"/>
    </w:pPr>
  </w:p>
  <w:p w:rsidR="00EF6B60" w:rsidRDefault="00EF6B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815"/>
    <w:multiLevelType w:val="hybridMultilevel"/>
    <w:tmpl w:val="FE689ED8"/>
    <w:lvl w:ilvl="0" w:tplc="40F20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B30"/>
    <w:multiLevelType w:val="hybridMultilevel"/>
    <w:tmpl w:val="17D4637E"/>
    <w:lvl w:ilvl="0" w:tplc="A9BC1D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B"/>
    <w:rsid w:val="000B7F7B"/>
    <w:rsid w:val="00147DCF"/>
    <w:rsid w:val="0016378F"/>
    <w:rsid w:val="00211165"/>
    <w:rsid w:val="002A3886"/>
    <w:rsid w:val="002C3E6E"/>
    <w:rsid w:val="002E2C6D"/>
    <w:rsid w:val="004760F7"/>
    <w:rsid w:val="00483BB6"/>
    <w:rsid w:val="004E0208"/>
    <w:rsid w:val="004E3B5C"/>
    <w:rsid w:val="004F772A"/>
    <w:rsid w:val="005954D7"/>
    <w:rsid w:val="006302A8"/>
    <w:rsid w:val="006717F5"/>
    <w:rsid w:val="006D48D8"/>
    <w:rsid w:val="007F62A7"/>
    <w:rsid w:val="00847ED1"/>
    <w:rsid w:val="0097737F"/>
    <w:rsid w:val="009F7B5A"/>
    <w:rsid w:val="00AE5E5B"/>
    <w:rsid w:val="00AF3863"/>
    <w:rsid w:val="00BD433D"/>
    <w:rsid w:val="00C84058"/>
    <w:rsid w:val="00D00D2F"/>
    <w:rsid w:val="00D2733C"/>
    <w:rsid w:val="00D32159"/>
    <w:rsid w:val="00E07AA4"/>
    <w:rsid w:val="00E47B4A"/>
    <w:rsid w:val="00EB0741"/>
    <w:rsid w:val="00EC5F8E"/>
    <w:rsid w:val="00ED6A67"/>
    <w:rsid w:val="00EF6B60"/>
    <w:rsid w:val="00F61883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C9AF"/>
  <w15:chartTrackingRefBased/>
  <w15:docId w15:val="{60E28208-7973-4C87-B8EE-88DB987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4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058"/>
  </w:style>
  <w:style w:type="paragraph" w:styleId="Pidipagina">
    <w:name w:val="footer"/>
    <w:basedOn w:val="Normale"/>
    <w:link w:val="PidipaginaCarattere"/>
    <w:uiPriority w:val="99"/>
    <w:unhideWhenUsed/>
    <w:rsid w:val="00C84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058"/>
  </w:style>
  <w:style w:type="character" w:styleId="Collegamentoipertestuale">
    <w:name w:val="Hyperlink"/>
    <w:basedOn w:val="Carpredefinitoparagrafo"/>
    <w:uiPriority w:val="99"/>
    <w:unhideWhenUsed/>
    <w:rsid w:val="002A388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7737F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00D2F"/>
    <w:pPr>
      <w:autoSpaceDE w:val="0"/>
      <w:autoSpaceDN w:val="0"/>
      <w:adjustRightInd w:val="0"/>
      <w:spacing w:after="0" w:line="240" w:lineRule="auto"/>
      <w:ind w:right="-1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D00D2F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.comune.fi.it/pagina/amministrazione-trasparente-disposizioni-generali/piano-triennale-la-prevenzione-del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s.comune.fi.it/pagina/amministrazione-trasparente-disposizioni-generali/atti-genera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2023-06-09T11:22:00Z</dcterms:created>
  <dcterms:modified xsi:type="dcterms:W3CDTF">2023-12-06T09:35:00Z</dcterms:modified>
</cp:coreProperties>
</file>